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80" w:lineRule="auto"/>
        <w:rPr>
          <w:rFonts w:ascii="Cambria" w:cs="Cambria" w:eastAsia="Cambria" w:hAnsi="Cambria"/>
          <w:b w:val="1"/>
          <w:bCs w:val="1"/>
        </w:rPr>
      </w:pPr>
      <w:r w:rsidDel="00000000" w:rsidR="00000000" w:rsidRPr="00000000">
        <w:rPr>
          <w:rFonts w:ascii="Cambria" w:cs="Cambria" w:eastAsia="Cambria" w:hAnsi="Cambria"/>
        </w:rPr>
        <w:drawing>
          <wp:inline distB="114300" distT="114300" distL="114300" distR="114300">
            <wp:extent cx="4867275" cy="1295400"/>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867275" cy="12954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To: [</w:t>
      </w:r>
      <w:r w:rsidDel="00000000" w:rsidR="00000000" w:rsidRPr="00000000">
        <w:rPr>
          <w:rFonts w:ascii="Cambria" w:cs="Cambria" w:eastAsia="Cambria" w:hAnsi="Cambria"/>
          <w:b w:val="0"/>
          <w:bCs w:val="0"/>
          <w:i w:val="0"/>
          <w:iCs w:val="0"/>
          <w:smallCaps w:val="0"/>
          <w:strike w:val="0"/>
          <w:color w:val="000000"/>
          <w:sz w:val="24"/>
          <w:szCs w:val="24"/>
          <w:highlight w:val="yellow"/>
          <w:u w:val="none"/>
          <w:vertAlign w:val="baseline"/>
          <w:rtl w:val="0"/>
        </w:rPr>
        <w:t xml:space="preserve">Advisory Board Member Name</w:t>
      </w: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From: Moore Impact, Inc., the [</w:t>
      </w:r>
      <w:r w:rsidDel="00000000" w:rsidR="00000000" w:rsidRPr="00000000">
        <w:rPr>
          <w:rFonts w:ascii="Cambria" w:cs="Cambria" w:eastAsia="Cambria" w:hAnsi="Cambria"/>
          <w:b w:val="0"/>
          <w:bCs w:val="0"/>
          <w:i w:val="0"/>
          <w:iCs w:val="0"/>
          <w:smallCaps w:val="0"/>
          <w:strike w:val="0"/>
          <w:color w:val="000000"/>
          <w:sz w:val="24"/>
          <w:szCs w:val="24"/>
          <w:highlight w:val="yellow"/>
          <w:u w:val="none"/>
          <w:vertAlign w:val="baseline"/>
          <w:rtl w:val="0"/>
        </w:rPr>
        <w:t xml:space="preserve">Project Name</w:t>
      </w: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]’s fiscal sponsor</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Date: [</w:t>
      </w:r>
      <w:r w:rsidDel="00000000" w:rsidR="00000000" w:rsidRPr="00000000">
        <w:rPr>
          <w:rFonts w:ascii="Cambria" w:cs="Cambria" w:eastAsia="Cambria" w:hAnsi="Cambria"/>
          <w:b w:val="0"/>
          <w:bCs w:val="0"/>
          <w:i w:val="0"/>
          <w:iCs w:val="0"/>
          <w:smallCaps w:val="0"/>
          <w:strike w:val="0"/>
          <w:color w:val="000000"/>
          <w:sz w:val="24"/>
          <w:szCs w:val="24"/>
          <w:highlight w:val="yellow"/>
          <w:u w:val="none"/>
          <w:vertAlign w:val="baseline"/>
          <w:rtl w:val="0"/>
        </w:rPr>
        <w:t xml:space="preserve">Date</w:t>
      </w: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4"/>
          <w:szCs w:val="24"/>
          <w:u w:val="none"/>
          <w:shd w:fill="auto" w:val="clear"/>
          <w:vertAlign w:val="baseline"/>
        </w:rPr>
      </w:pPr>
      <w:r w:rsidDel="00000000" w:rsidR="00000000" w:rsidRPr="00000000">
        <w:rPr>
          <w:rFonts w:ascii="Cambria" w:cs="Cambria" w:eastAsia="Cambria" w:hAnsi="Cambria"/>
          <w:b w:val="0"/>
          <w:bCs w:val="0"/>
          <w:i w:val="0"/>
          <w:iCs w:val="0"/>
          <w:smallCaps w:val="0"/>
          <w:strike w:val="0"/>
          <w:color w:val="000000"/>
          <w:sz w:val="24"/>
          <w:szCs w:val="24"/>
          <w:u w:val="none"/>
          <w:shd w:fill="auto" w:val="clear"/>
          <w:vertAlign w:val="baseline"/>
          <w:rtl w:val="0"/>
        </w:rPr>
        <w:t xml:space="preserve">RE: Advisory Board Member Role &amp; Responsibilities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mbria" w:cs="Cambria" w:eastAsia="Cambria" w:hAnsi="Cambria"/>
          <w:b w:val="0"/>
          <w:bCs w:val="0"/>
          <w:i w:val="0"/>
          <w:iCs w:val="0"/>
          <w:smallCaps w:val="0"/>
          <w:strike w:val="0"/>
          <w:color w:val="000000"/>
          <w:sz w:val="24"/>
          <w:szCs w:val="24"/>
          <w:u w:val="none"/>
          <w:shd w:fill="auto" w:val="clear"/>
          <w:vertAlign w:val="baseline"/>
        </w:rPr>
      </w:pPr>
      <w:r w:rsidDel="00000000" w:rsidR="00000000" w:rsidRPr="00000000">
        <w:rPr>
          <w:rFonts w:ascii="Cambria" w:cs="Cambria" w:eastAsia="Cambria" w:hAnsi="Cambria"/>
          <w:b w:val="1"/>
          <w:bCs w:val="1"/>
          <w:i w:val="0"/>
          <w:iCs w:val="0"/>
          <w:smallCaps w:val="0"/>
          <w:strike w:val="0"/>
          <w:color w:val="000000"/>
          <w:sz w:val="24"/>
          <w:szCs w:val="24"/>
          <w:u w:val="none"/>
          <w:shd w:fill="auto" w:val="clear"/>
          <w:vertAlign w:val="baseline"/>
          <w:rtl w:val="0"/>
        </w:rPr>
        <w:t xml:space="preserve">_________________________________________________________________________________________________________</w:t>
      </w:r>
      <w:r w:rsidDel="00000000" w:rsidR="00000000" w:rsidRPr="00000000">
        <w:rPr>
          <w:rtl w:val="0"/>
        </w:rPr>
      </w:r>
    </w:p>
    <w:p w:rsidR="00000000" w:rsidDel="00000000" w:rsidP="00000000" w:rsidRDefault="00000000" w:rsidRPr="00000000" w14:paraId="00000008">
      <w:pPr>
        <w:spacing w:after="280" w:before="280" w:lineRule="auto"/>
        <w:rPr>
          <w:rFonts w:ascii="Cambria" w:cs="Cambria" w:eastAsia="Cambria" w:hAnsi="Cambria"/>
        </w:rPr>
      </w:pPr>
      <w:r w:rsidDel="00000000" w:rsidR="00000000" w:rsidRPr="00000000">
        <w:rPr>
          <w:rFonts w:ascii="Cambria" w:cs="Cambria" w:eastAsia="Cambria" w:hAnsi="Cambria"/>
          <w:b w:val="1"/>
          <w:bCs w:val="1"/>
          <w:rtl w:val="0"/>
        </w:rPr>
        <w:t xml:space="preserve">Advisory Purpose + Background</w:t>
      </w:r>
      <w:r w:rsidDel="00000000" w:rsidR="00000000" w:rsidRPr="00000000">
        <w:rPr>
          <w:rtl w:val="0"/>
        </w:rPr>
      </w:r>
    </w:p>
    <w:p w:rsidR="00000000" w:rsidDel="00000000" w:rsidP="00000000" w:rsidRDefault="00000000" w:rsidRPr="00000000" w14:paraId="00000009">
      <w:pPr>
        <w:spacing w:after="280" w:before="280" w:lineRule="auto"/>
        <w:rPr>
          <w:rFonts w:ascii="Cambria" w:cs="Cambria" w:eastAsia="Cambria" w:hAnsi="Cambria"/>
        </w:rPr>
      </w:pPr>
      <w:r w:rsidDel="00000000" w:rsidR="00000000" w:rsidRPr="00000000">
        <w:rPr>
          <w:rFonts w:ascii="Cambria" w:cs="Cambria" w:eastAsia="Cambria" w:hAnsi="Cambria"/>
          <w:rtl w:val="0"/>
        </w:rPr>
        <w:t xml:space="preserve">[</w:t>
      </w:r>
      <w:r w:rsidDel="00000000" w:rsidR="00000000" w:rsidRPr="00000000">
        <w:rPr>
          <w:rFonts w:ascii="Cambria" w:cs="Cambria" w:eastAsia="Cambria" w:hAnsi="Cambria"/>
          <w:highlight w:val="yellow"/>
          <w:rtl w:val="0"/>
        </w:rPr>
        <w:t xml:space="preserve">Project Name</w:t>
      </w:r>
      <w:r w:rsidDel="00000000" w:rsidR="00000000" w:rsidRPr="00000000">
        <w:rPr>
          <w:rFonts w:ascii="Cambria" w:cs="Cambria" w:eastAsia="Cambria" w:hAnsi="Cambria"/>
          <w:rtl w:val="0"/>
        </w:rPr>
        <w:t xml:space="preserve">] is a fiscally-sponsored project of Moore Impact Inc. The sponsor maintains all legal, formal governing authority, and financial responsibility for the Project’s activities. </w:t>
      </w:r>
    </w:p>
    <w:p w:rsidR="00000000" w:rsidDel="00000000" w:rsidP="00000000" w:rsidRDefault="00000000" w:rsidRPr="00000000" w14:paraId="0000000A">
      <w:pPr>
        <w:spacing w:after="280" w:before="280" w:lineRule="auto"/>
        <w:rPr>
          <w:rFonts w:ascii="Cambria" w:cs="Cambria" w:eastAsia="Cambria" w:hAnsi="Cambria"/>
        </w:rPr>
      </w:pPr>
      <w:r w:rsidDel="00000000" w:rsidR="00000000" w:rsidRPr="00000000">
        <w:rPr>
          <w:rFonts w:ascii="Cambria" w:cs="Cambria" w:eastAsia="Cambria" w:hAnsi="Cambria"/>
          <w:rtl w:val="0"/>
        </w:rPr>
        <w:t xml:space="preserve">[</w:t>
      </w:r>
      <w:r w:rsidDel="00000000" w:rsidR="00000000" w:rsidRPr="00000000">
        <w:rPr>
          <w:rFonts w:ascii="Cambria" w:cs="Cambria" w:eastAsia="Cambria" w:hAnsi="Cambria"/>
          <w:highlight w:val="yellow"/>
          <w:rtl w:val="0"/>
        </w:rPr>
        <w:t xml:space="preserve">Project Name</w:t>
      </w:r>
      <w:r w:rsidDel="00000000" w:rsidR="00000000" w:rsidRPr="00000000">
        <w:rPr>
          <w:rFonts w:ascii="Cambria" w:cs="Cambria" w:eastAsia="Cambria" w:hAnsi="Cambria"/>
          <w:rtl w:val="0"/>
        </w:rPr>
        <w:t xml:space="preserve">]’s Advisory Board oversees the project’s strategy and the successful implementation of its goals. </w:t>
      </w:r>
    </w:p>
    <w:p w:rsidR="00000000" w:rsidDel="00000000" w:rsidP="00000000" w:rsidRDefault="00000000" w:rsidRPr="00000000" w14:paraId="0000000B">
      <w:pPr>
        <w:spacing w:after="280" w:before="280" w:lineRule="auto"/>
        <w:rPr>
          <w:rFonts w:ascii="Cambria" w:cs="Cambria" w:eastAsia="Cambria" w:hAnsi="Cambria"/>
        </w:rPr>
      </w:pPr>
      <w:r w:rsidDel="00000000" w:rsidR="00000000" w:rsidRPr="00000000">
        <w:rPr>
          <w:rFonts w:ascii="Cambria" w:cs="Cambria" w:eastAsia="Cambria" w:hAnsi="Cambria"/>
          <w:rtl w:val="0"/>
        </w:rPr>
        <w:t xml:space="preserve">The Advisory Board partners with the [</w:t>
      </w:r>
      <w:r w:rsidDel="00000000" w:rsidR="00000000" w:rsidRPr="00000000">
        <w:rPr>
          <w:rFonts w:ascii="Cambria" w:cs="Cambria" w:eastAsia="Cambria" w:hAnsi="Cambria"/>
          <w:highlight w:val="yellow"/>
          <w:rtl w:val="0"/>
        </w:rPr>
        <w:t xml:space="preserve">Project Name</w:t>
      </w:r>
      <w:r w:rsidDel="00000000" w:rsidR="00000000" w:rsidRPr="00000000">
        <w:rPr>
          <w:rFonts w:ascii="Cambria" w:cs="Cambria" w:eastAsia="Cambria" w:hAnsi="Cambria"/>
          <w:rtl w:val="0"/>
        </w:rPr>
        <w:t xml:space="preserve">]’s Project Director to:</w:t>
      </w:r>
    </w:p>
    <w:p w:rsidR="00000000" w:rsidDel="00000000" w:rsidP="00000000" w:rsidRDefault="00000000" w:rsidRPr="00000000" w14:paraId="0000000C">
      <w:pPr>
        <w:numPr>
          <w:ilvl w:val="0"/>
          <w:numId w:val="1"/>
        </w:numPr>
        <w:spacing w:after="0" w:before="280" w:lineRule="auto"/>
        <w:ind w:left="720" w:hanging="360"/>
        <w:rPr>
          <w:rFonts w:ascii="Cambria" w:cs="Cambria" w:eastAsia="Cambria" w:hAnsi="Cambria"/>
        </w:rPr>
      </w:pPr>
      <w:r w:rsidDel="00000000" w:rsidR="00000000" w:rsidRPr="00000000">
        <w:rPr>
          <w:rFonts w:ascii="Cambria" w:cs="Cambria" w:eastAsia="Cambria" w:hAnsi="Cambria"/>
          <w:rtl w:val="0"/>
        </w:rPr>
        <w:t xml:space="preserve">Set priorities and project direction; </w:t>
      </w:r>
    </w:p>
    <w:p w:rsidR="00000000" w:rsidDel="00000000" w:rsidP="00000000" w:rsidRDefault="00000000" w:rsidRPr="00000000" w14:paraId="0000000D">
      <w:pPr>
        <w:numPr>
          <w:ilvl w:val="0"/>
          <w:numId w:val="1"/>
        </w:numPr>
        <w:spacing w:after="0" w:before="0" w:lineRule="auto"/>
        <w:ind w:left="720" w:hanging="360"/>
        <w:rPr>
          <w:rFonts w:ascii="Cambria" w:cs="Cambria" w:eastAsia="Cambria" w:hAnsi="Cambria"/>
        </w:rPr>
      </w:pPr>
      <w:r w:rsidDel="00000000" w:rsidR="00000000" w:rsidRPr="00000000">
        <w:rPr>
          <w:rFonts w:ascii="Cambria" w:cs="Cambria" w:eastAsia="Cambria" w:hAnsi="Cambria"/>
          <w:rtl w:val="0"/>
        </w:rPr>
        <w:t xml:space="preserve">Provide guidance on program implementation;</w:t>
      </w:r>
    </w:p>
    <w:p w:rsidR="00000000" w:rsidDel="00000000" w:rsidP="00000000" w:rsidRDefault="00000000" w:rsidRPr="00000000" w14:paraId="0000000E">
      <w:pPr>
        <w:numPr>
          <w:ilvl w:val="0"/>
          <w:numId w:val="1"/>
        </w:numPr>
        <w:spacing w:after="0" w:before="0" w:lineRule="auto"/>
        <w:ind w:left="720" w:hanging="360"/>
        <w:rPr>
          <w:rFonts w:ascii="Cambria" w:cs="Cambria" w:eastAsia="Cambria" w:hAnsi="Cambria"/>
        </w:rPr>
      </w:pPr>
      <w:r w:rsidDel="00000000" w:rsidR="00000000" w:rsidRPr="00000000">
        <w:rPr>
          <w:rFonts w:ascii="Cambria" w:cs="Cambria" w:eastAsia="Cambria" w:hAnsi="Cambria"/>
          <w:rtl w:val="0"/>
        </w:rPr>
        <w:t xml:space="preserve">Finalize budget(s);</w:t>
      </w:r>
    </w:p>
    <w:p w:rsidR="00000000" w:rsidDel="00000000" w:rsidP="00000000" w:rsidRDefault="00000000" w:rsidRPr="00000000" w14:paraId="0000000F">
      <w:pPr>
        <w:numPr>
          <w:ilvl w:val="0"/>
          <w:numId w:val="1"/>
        </w:numPr>
        <w:spacing w:after="0" w:before="0" w:lineRule="auto"/>
        <w:ind w:left="720" w:hanging="360"/>
        <w:rPr>
          <w:rFonts w:ascii="Cambria" w:cs="Cambria" w:eastAsia="Cambria" w:hAnsi="Cambria"/>
        </w:rPr>
      </w:pPr>
      <w:r w:rsidDel="00000000" w:rsidR="00000000" w:rsidRPr="00000000">
        <w:rPr>
          <w:rFonts w:ascii="Cambria" w:cs="Cambria" w:eastAsia="Cambria" w:hAnsi="Cambria"/>
          <w:rtl w:val="0"/>
        </w:rPr>
        <w:t xml:space="preserve">Review major expenditures that result in budget adjustments;</w:t>
      </w:r>
    </w:p>
    <w:p w:rsidR="00000000" w:rsidDel="00000000" w:rsidP="00000000" w:rsidRDefault="00000000" w:rsidRPr="00000000" w14:paraId="00000010">
      <w:pPr>
        <w:numPr>
          <w:ilvl w:val="0"/>
          <w:numId w:val="1"/>
        </w:numPr>
        <w:spacing w:after="0" w:before="0" w:lineRule="auto"/>
        <w:ind w:left="720" w:hanging="360"/>
        <w:rPr>
          <w:rFonts w:ascii="Cambria" w:cs="Cambria" w:eastAsia="Cambria" w:hAnsi="Cambria"/>
        </w:rPr>
      </w:pPr>
      <w:r w:rsidDel="00000000" w:rsidR="00000000" w:rsidRPr="00000000">
        <w:rPr>
          <w:rFonts w:ascii="Cambria" w:cs="Cambria" w:eastAsia="Cambria" w:hAnsi="Cambria"/>
          <w:rtl w:val="0"/>
        </w:rPr>
        <w:t xml:space="preserve">Secure resources for [</w:t>
      </w:r>
      <w:r w:rsidDel="00000000" w:rsidR="00000000" w:rsidRPr="00000000">
        <w:rPr>
          <w:rFonts w:ascii="Cambria" w:cs="Cambria" w:eastAsia="Cambria" w:hAnsi="Cambria"/>
          <w:highlight w:val="yellow"/>
          <w:rtl w:val="0"/>
        </w:rPr>
        <w:t xml:space="preserve">Project Name</w:t>
      </w:r>
      <w:r w:rsidDel="00000000" w:rsidR="00000000" w:rsidRPr="00000000">
        <w:rPr>
          <w:rFonts w:ascii="Cambria" w:cs="Cambria" w:eastAsia="Cambria" w:hAnsi="Cambria"/>
          <w:rtl w:val="0"/>
        </w:rPr>
        <w:t xml:space="preserve">]; and</w:t>
      </w:r>
    </w:p>
    <w:p w:rsidR="00000000" w:rsidDel="00000000" w:rsidP="00000000" w:rsidRDefault="00000000" w:rsidRPr="00000000" w14:paraId="00000011">
      <w:pPr>
        <w:numPr>
          <w:ilvl w:val="0"/>
          <w:numId w:val="1"/>
        </w:numPr>
        <w:spacing w:after="280" w:before="0" w:lineRule="auto"/>
        <w:ind w:left="720" w:hanging="360"/>
        <w:rPr>
          <w:rFonts w:ascii="Cambria" w:cs="Cambria" w:eastAsia="Cambria" w:hAnsi="Cambria"/>
        </w:rPr>
      </w:pPr>
      <w:r w:rsidDel="00000000" w:rsidR="00000000" w:rsidRPr="00000000">
        <w:rPr>
          <w:rFonts w:ascii="Cambria" w:cs="Cambria" w:eastAsia="Cambria" w:hAnsi="Cambria"/>
          <w:rtl w:val="0"/>
        </w:rPr>
        <w:t xml:space="preserve">Serve as ambassadors for [</w:t>
      </w:r>
      <w:r w:rsidDel="00000000" w:rsidR="00000000" w:rsidRPr="00000000">
        <w:rPr>
          <w:rFonts w:ascii="Cambria" w:cs="Cambria" w:eastAsia="Cambria" w:hAnsi="Cambria"/>
          <w:highlight w:val="yellow"/>
          <w:rtl w:val="0"/>
        </w:rPr>
        <w:t xml:space="preserve">Project Name</w:t>
      </w:r>
      <w:r w:rsidDel="00000000" w:rsidR="00000000" w:rsidRPr="00000000">
        <w:rPr>
          <w:rFonts w:ascii="Cambria" w:cs="Cambria" w:eastAsia="Cambria" w:hAnsi="Cambria"/>
          <w:rtl w:val="0"/>
        </w:rPr>
        <w:t xml:space="preserve">].</w:t>
      </w:r>
    </w:p>
    <w:p w:rsidR="00000000" w:rsidDel="00000000" w:rsidP="00000000" w:rsidRDefault="00000000" w:rsidRPr="00000000" w14:paraId="00000012">
      <w:pPr>
        <w:spacing w:after="280" w:before="280" w:lineRule="auto"/>
        <w:rPr>
          <w:rFonts w:ascii="Cambria" w:cs="Cambria" w:eastAsia="Cambria" w:hAnsi="Cambria"/>
        </w:rPr>
      </w:pPr>
      <w:r w:rsidDel="00000000" w:rsidR="00000000" w:rsidRPr="00000000">
        <w:rPr>
          <w:rFonts w:ascii="Cambria" w:cs="Cambria" w:eastAsia="Cambria" w:hAnsi="Cambria"/>
          <w:rtl w:val="0"/>
        </w:rPr>
        <w:t xml:space="preserve">Simultaneously, the Advisory Board engages with [</w:t>
      </w:r>
      <w:r w:rsidDel="00000000" w:rsidR="00000000" w:rsidRPr="00000000">
        <w:rPr>
          <w:rFonts w:ascii="Cambria" w:cs="Cambria" w:eastAsia="Cambria" w:hAnsi="Cambria"/>
          <w:highlight w:val="yellow"/>
          <w:rtl w:val="0"/>
        </w:rPr>
        <w:t xml:space="preserve">Project Name</w:t>
      </w:r>
      <w:r w:rsidDel="00000000" w:rsidR="00000000" w:rsidRPr="00000000">
        <w:rPr>
          <w:rFonts w:ascii="Cambria" w:cs="Cambria" w:eastAsia="Cambria" w:hAnsi="Cambria"/>
          <w:rtl w:val="0"/>
        </w:rPr>
        <w:t xml:space="preserve">]’s fiscal sponsor to:</w:t>
      </w:r>
    </w:p>
    <w:p w:rsidR="00000000" w:rsidDel="00000000" w:rsidP="00000000" w:rsidRDefault="00000000" w:rsidRPr="00000000" w14:paraId="00000013">
      <w:pPr>
        <w:numPr>
          <w:ilvl w:val="0"/>
          <w:numId w:val="2"/>
        </w:numPr>
        <w:spacing w:after="0" w:before="280" w:lineRule="auto"/>
        <w:ind w:left="720" w:hanging="360"/>
        <w:rPr>
          <w:rFonts w:ascii="Cambria" w:cs="Cambria" w:eastAsia="Cambria" w:hAnsi="Cambria"/>
        </w:rPr>
      </w:pPr>
      <w:r w:rsidDel="00000000" w:rsidR="00000000" w:rsidRPr="00000000">
        <w:rPr>
          <w:rFonts w:ascii="Cambria" w:cs="Cambria" w:eastAsia="Cambria" w:hAnsi="Cambria"/>
          <w:rtl w:val="0"/>
        </w:rPr>
        <w:t xml:space="preserve">Clarify and communicate [</w:t>
      </w:r>
      <w:r w:rsidDel="00000000" w:rsidR="00000000" w:rsidRPr="00000000">
        <w:rPr>
          <w:rFonts w:ascii="Cambria" w:cs="Cambria" w:eastAsia="Cambria" w:hAnsi="Cambria"/>
          <w:highlight w:val="yellow"/>
          <w:rtl w:val="0"/>
        </w:rPr>
        <w:t xml:space="preserve">Project Name</w:t>
      </w:r>
      <w:r w:rsidDel="00000000" w:rsidR="00000000" w:rsidRPr="00000000">
        <w:rPr>
          <w:rFonts w:ascii="Cambria" w:cs="Cambria" w:eastAsia="Cambria" w:hAnsi="Cambria"/>
          <w:rtl w:val="0"/>
        </w:rPr>
        <w:t xml:space="preserve">]’s priorities, as needed; </w:t>
      </w:r>
    </w:p>
    <w:p w:rsidR="00000000" w:rsidDel="00000000" w:rsidP="00000000" w:rsidRDefault="00000000" w:rsidRPr="00000000" w14:paraId="00000014">
      <w:pPr>
        <w:numPr>
          <w:ilvl w:val="0"/>
          <w:numId w:val="2"/>
        </w:numPr>
        <w:spacing w:after="0" w:before="0" w:lineRule="auto"/>
        <w:ind w:left="720" w:hanging="360"/>
        <w:rPr>
          <w:rFonts w:ascii="Cambria" w:cs="Cambria" w:eastAsia="Cambria" w:hAnsi="Cambria"/>
        </w:rPr>
      </w:pPr>
      <w:r w:rsidDel="00000000" w:rsidR="00000000" w:rsidRPr="00000000">
        <w:rPr>
          <w:rFonts w:ascii="Cambria" w:cs="Cambria" w:eastAsia="Cambria" w:hAnsi="Cambria"/>
          <w:rtl w:val="0"/>
        </w:rPr>
        <w:t xml:space="preserve">Review fiscal-sponsorship agreements, services, fees and policies, as needed; and</w:t>
      </w:r>
    </w:p>
    <w:p w:rsidR="00000000" w:rsidDel="00000000" w:rsidP="00000000" w:rsidRDefault="00000000" w:rsidRPr="00000000" w14:paraId="00000015">
      <w:pPr>
        <w:numPr>
          <w:ilvl w:val="0"/>
          <w:numId w:val="2"/>
        </w:numPr>
        <w:spacing w:after="280" w:before="0" w:lineRule="auto"/>
        <w:ind w:left="720" w:hanging="360"/>
        <w:rPr>
          <w:rFonts w:ascii="Cambria" w:cs="Cambria" w:eastAsia="Cambria" w:hAnsi="Cambria"/>
        </w:rPr>
      </w:pPr>
      <w:r w:rsidDel="00000000" w:rsidR="00000000" w:rsidRPr="00000000">
        <w:rPr>
          <w:rFonts w:ascii="Cambria" w:cs="Cambria" w:eastAsia="Cambria" w:hAnsi="Cambria"/>
          <w:rtl w:val="0"/>
        </w:rPr>
        <w:t xml:space="preserve">Evaluate the performance of staff annually, if applicable.</w:t>
      </w:r>
    </w:p>
    <w:p w:rsidR="00000000" w:rsidDel="00000000" w:rsidP="00000000" w:rsidRDefault="00000000" w:rsidRPr="00000000" w14:paraId="00000016">
      <w:pPr>
        <w:spacing w:after="280" w:before="280" w:lineRule="auto"/>
        <w:rPr>
          <w:rFonts w:ascii="Cambria" w:cs="Cambria" w:eastAsia="Cambria" w:hAnsi="Cambria"/>
        </w:rPr>
      </w:pPr>
      <w:r w:rsidDel="00000000" w:rsidR="00000000" w:rsidRPr="00000000">
        <w:rPr>
          <w:rFonts w:ascii="Cambria" w:cs="Cambria" w:eastAsia="Cambria" w:hAnsi="Cambria"/>
          <w:b w:val="1"/>
          <w:bCs w:val="1"/>
          <w:rtl w:val="0"/>
        </w:rPr>
        <w:t xml:space="preserve">Advisory Role + Obligations</w:t>
      </w:r>
      <w:r w:rsidDel="00000000" w:rsidR="00000000" w:rsidRPr="00000000">
        <w:rPr>
          <w:rtl w:val="0"/>
        </w:rPr>
      </w:r>
    </w:p>
    <w:p w:rsidR="00000000" w:rsidDel="00000000" w:rsidP="00000000" w:rsidRDefault="00000000" w:rsidRPr="00000000" w14:paraId="00000017">
      <w:pPr>
        <w:spacing w:after="280" w:before="280" w:lineRule="auto"/>
        <w:rPr>
          <w:rFonts w:ascii="Cambria" w:cs="Cambria" w:eastAsia="Cambria" w:hAnsi="Cambria"/>
        </w:rPr>
      </w:pPr>
      <w:r w:rsidDel="00000000" w:rsidR="00000000" w:rsidRPr="00000000">
        <w:rPr>
          <w:rFonts w:ascii="Cambria" w:cs="Cambria" w:eastAsia="Cambria" w:hAnsi="Cambria"/>
          <w:rtl w:val="0"/>
        </w:rPr>
        <w:t xml:space="preserve">All members of the Advisory Board are Advisors. Each Advisor is expected to be well-informed about and supportive of the vision, mission, strategies and programs of the </w:t>
      </w:r>
      <w:r w:rsidDel="00000000" w:rsidR="00000000" w:rsidRPr="00000000">
        <w:rPr>
          <w:rFonts w:ascii="Cambria" w:cs="Cambria" w:eastAsia="Cambria" w:hAnsi="Cambria"/>
          <w:highlight w:val="yellow"/>
          <w:rtl w:val="0"/>
        </w:rPr>
        <w:t xml:space="preserve">[Project Name]</w:t>
      </w:r>
      <w:r w:rsidDel="00000000" w:rsidR="00000000" w:rsidRPr="00000000">
        <w:rPr>
          <w:rFonts w:ascii="Cambria" w:cs="Cambria" w:eastAsia="Cambria" w:hAnsi="Cambria"/>
          <w:rtl w:val="0"/>
        </w:rPr>
        <w:t xml:space="preserve">. In general, Advisors expect to spend </w:t>
      </w:r>
      <w:r w:rsidDel="00000000" w:rsidR="00000000" w:rsidRPr="00000000">
        <w:rPr>
          <w:rFonts w:ascii="Cambria" w:cs="Cambria" w:eastAsia="Cambria" w:hAnsi="Cambria"/>
          <w:highlight w:val="yellow"/>
          <w:rtl w:val="0"/>
        </w:rPr>
        <w:t xml:space="preserve">[1-5] </w:t>
      </w:r>
      <w:r w:rsidDel="00000000" w:rsidR="00000000" w:rsidRPr="00000000">
        <w:rPr>
          <w:rFonts w:ascii="Cambria" w:cs="Cambria" w:eastAsia="Cambria" w:hAnsi="Cambria"/>
          <w:rtl w:val="0"/>
        </w:rPr>
        <w:t xml:space="preserve">hours per month performing Advisory Board work including but not limited to performance of the following:</w:t>
      </w:r>
    </w:p>
    <w:p w:rsidR="00000000" w:rsidDel="00000000" w:rsidP="00000000" w:rsidRDefault="00000000" w:rsidRPr="00000000" w14:paraId="00000018">
      <w:pPr>
        <w:numPr>
          <w:ilvl w:val="0"/>
          <w:numId w:val="3"/>
        </w:numPr>
        <w:spacing w:after="0" w:before="280" w:lineRule="auto"/>
        <w:ind w:left="720" w:hanging="360"/>
        <w:rPr>
          <w:rFonts w:ascii="Cambria" w:cs="Cambria" w:eastAsia="Cambria" w:hAnsi="Cambria"/>
        </w:rPr>
      </w:pPr>
      <w:r w:rsidDel="00000000" w:rsidR="00000000" w:rsidRPr="00000000">
        <w:rPr>
          <w:rFonts w:ascii="Cambria" w:cs="Cambria" w:eastAsia="Cambria" w:hAnsi="Cambria"/>
          <w:rtl w:val="0"/>
        </w:rPr>
        <w:t xml:space="preserve">Participate in and prepare for Advisory Board meetings and calls;</w:t>
      </w:r>
    </w:p>
    <w:p w:rsidR="00000000" w:rsidDel="00000000" w:rsidP="00000000" w:rsidRDefault="00000000" w:rsidRPr="00000000" w14:paraId="00000019">
      <w:pPr>
        <w:numPr>
          <w:ilvl w:val="0"/>
          <w:numId w:val="3"/>
        </w:numPr>
        <w:spacing w:after="0" w:before="0" w:lineRule="auto"/>
        <w:ind w:left="720" w:hanging="360"/>
        <w:rPr>
          <w:rFonts w:ascii="Cambria" w:cs="Cambria" w:eastAsia="Cambria" w:hAnsi="Cambria"/>
        </w:rPr>
      </w:pPr>
      <w:r w:rsidDel="00000000" w:rsidR="00000000" w:rsidRPr="00000000">
        <w:rPr>
          <w:rFonts w:ascii="Cambria" w:cs="Cambria" w:eastAsia="Cambria" w:hAnsi="Cambria"/>
          <w:rtl w:val="0"/>
        </w:rPr>
        <w:t xml:space="preserve">Identify and secure resources for [</w:t>
      </w:r>
      <w:r w:rsidDel="00000000" w:rsidR="00000000" w:rsidRPr="00000000">
        <w:rPr>
          <w:rFonts w:ascii="Cambria" w:cs="Cambria" w:eastAsia="Cambria" w:hAnsi="Cambria"/>
          <w:highlight w:val="yellow"/>
          <w:rtl w:val="0"/>
        </w:rPr>
        <w:t xml:space="preserve">Project Name</w:t>
      </w:r>
      <w:r w:rsidDel="00000000" w:rsidR="00000000" w:rsidRPr="00000000">
        <w:rPr>
          <w:rFonts w:ascii="Cambria" w:cs="Cambria" w:eastAsia="Cambria" w:hAnsi="Cambria"/>
          <w:rtl w:val="0"/>
        </w:rPr>
        <w:t xml:space="preserve">];</w:t>
      </w:r>
    </w:p>
    <w:p w:rsidR="00000000" w:rsidDel="00000000" w:rsidP="00000000" w:rsidRDefault="00000000" w:rsidRPr="00000000" w14:paraId="0000001A">
      <w:pPr>
        <w:numPr>
          <w:ilvl w:val="0"/>
          <w:numId w:val="3"/>
        </w:numPr>
        <w:spacing w:after="0" w:before="0" w:lineRule="auto"/>
        <w:ind w:left="720" w:hanging="360"/>
        <w:rPr>
          <w:rFonts w:ascii="Cambria" w:cs="Cambria" w:eastAsia="Cambria" w:hAnsi="Cambria"/>
        </w:rPr>
      </w:pPr>
      <w:r w:rsidDel="00000000" w:rsidR="00000000" w:rsidRPr="00000000">
        <w:rPr>
          <w:rFonts w:ascii="Cambria" w:cs="Cambria" w:eastAsia="Cambria" w:hAnsi="Cambria"/>
          <w:rtl w:val="0"/>
        </w:rPr>
        <w:t xml:space="preserve">Periodically assess one’s own performance and that of the Advisory Board as a whole; and</w:t>
      </w:r>
    </w:p>
    <w:p w:rsidR="00000000" w:rsidDel="00000000" w:rsidP="00000000" w:rsidRDefault="00000000" w:rsidRPr="00000000" w14:paraId="0000001B">
      <w:pPr>
        <w:numPr>
          <w:ilvl w:val="0"/>
          <w:numId w:val="3"/>
        </w:numPr>
        <w:spacing w:after="280" w:before="0" w:lineRule="auto"/>
        <w:ind w:left="720" w:hanging="360"/>
        <w:rPr>
          <w:rFonts w:ascii="Cambria" w:cs="Cambria" w:eastAsia="Cambria" w:hAnsi="Cambria"/>
        </w:rPr>
      </w:pPr>
      <w:r w:rsidDel="00000000" w:rsidR="00000000" w:rsidRPr="00000000">
        <w:rPr>
          <w:rFonts w:ascii="Cambria" w:cs="Cambria" w:eastAsia="Cambria" w:hAnsi="Cambria"/>
          <w:rtl w:val="0"/>
        </w:rPr>
        <w:t xml:space="preserve">Conduct other tasks that may from time to time be required for the purposes of advancing [</w:t>
      </w:r>
      <w:r w:rsidDel="00000000" w:rsidR="00000000" w:rsidRPr="00000000">
        <w:rPr>
          <w:rFonts w:ascii="Cambria" w:cs="Cambria" w:eastAsia="Cambria" w:hAnsi="Cambria"/>
          <w:highlight w:val="yellow"/>
          <w:rtl w:val="0"/>
        </w:rPr>
        <w:t xml:space="preserve">Project Name</w:t>
      </w:r>
      <w:r w:rsidDel="00000000" w:rsidR="00000000" w:rsidRPr="00000000">
        <w:rPr>
          <w:rFonts w:ascii="Cambria" w:cs="Cambria" w:eastAsia="Cambria" w:hAnsi="Cambria"/>
          <w:rtl w:val="0"/>
        </w:rPr>
        <w:t xml:space="preserve">]’s mission and vision.</w:t>
      </w:r>
    </w:p>
    <w:p w:rsidR="00000000" w:rsidDel="00000000" w:rsidP="00000000" w:rsidRDefault="00000000" w:rsidRPr="00000000" w14:paraId="0000001C">
      <w:pPr>
        <w:spacing w:after="280" w:before="280" w:lineRule="auto"/>
        <w:rPr>
          <w:rFonts w:ascii="Cambria" w:cs="Cambria" w:eastAsia="Cambria" w:hAnsi="Cambria"/>
        </w:rPr>
      </w:pPr>
      <w:r w:rsidDel="00000000" w:rsidR="00000000" w:rsidRPr="00000000">
        <w:rPr>
          <w:rFonts w:ascii="Cambria" w:cs="Cambria" w:eastAsia="Cambria" w:hAnsi="Cambria"/>
          <w:rtl w:val="0"/>
        </w:rPr>
        <w:t xml:space="preserve">All members of the Advisory Board are subject to Moore Impact’s Conflict of Interest and Whistleblower policies incorporated herein for reference. </w:t>
      </w:r>
    </w:p>
    <w:p w:rsidR="00000000" w:rsidDel="00000000" w:rsidP="00000000" w:rsidRDefault="00000000" w:rsidRPr="00000000" w14:paraId="0000001D">
      <w:pPr>
        <w:spacing w:after="240" w:before="240" w:lineRule="auto"/>
        <w:rPr>
          <w:rFonts w:ascii="Cambria" w:cs="Cambria" w:eastAsia="Cambria" w:hAnsi="Cambria"/>
          <w:b w:val="1"/>
          <w:bCs w:val="1"/>
        </w:rPr>
      </w:pPr>
      <w:r w:rsidDel="00000000" w:rsidR="00000000" w:rsidRPr="00000000">
        <w:rPr>
          <w:rFonts w:ascii="Cambria" w:cs="Cambria" w:eastAsia="Cambria" w:hAnsi="Cambria"/>
          <w:b w:val="1"/>
          <w:bCs w:val="1"/>
          <w:rtl w:val="0"/>
        </w:rPr>
        <w:t xml:space="preserve">Advisory Term</w:t>
      </w:r>
    </w:p>
    <w:p w:rsidR="00000000" w:rsidDel="00000000" w:rsidP="00000000" w:rsidRDefault="00000000" w:rsidRPr="00000000" w14:paraId="0000001E">
      <w:pPr>
        <w:spacing w:after="240" w:before="240" w:lineRule="auto"/>
        <w:rPr>
          <w:rFonts w:ascii="Cambria" w:cs="Cambria" w:eastAsia="Cambria" w:hAnsi="Cambria"/>
        </w:rPr>
      </w:pPr>
      <w:r w:rsidDel="00000000" w:rsidR="00000000" w:rsidRPr="00000000">
        <w:rPr>
          <w:rFonts w:ascii="Cambria" w:cs="Cambria" w:eastAsia="Cambria" w:hAnsi="Cambria"/>
          <w:rtl w:val="0"/>
        </w:rPr>
        <w:t xml:space="preserve">Each Advisor's term shall be </w:t>
      </w:r>
      <w:r w:rsidDel="00000000" w:rsidR="00000000" w:rsidRPr="00000000">
        <w:rPr>
          <w:rFonts w:ascii="Cambria" w:cs="Cambria" w:eastAsia="Cambria" w:hAnsi="Cambria"/>
          <w:highlight w:val="yellow"/>
          <w:rtl w:val="0"/>
        </w:rPr>
        <w:t xml:space="preserve">[one (1) year / two (2) years</w:t>
      </w:r>
      <w:r w:rsidDel="00000000" w:rsidR="00000000" w:rsidRPr="00000000">
        <w:rPr>
          <w:rFonts w:ascii="Cambria" w:cs="Cambria" w:eastAsia="Cambria" w:hAnsi="Cambria"/>
          <w:rtl w:val="0"/>
        </w:rPr>
        <w:t xml:space="preserve">] from the date of this Agreement, renewable by mutual written agreement of the Advisor and the Project Director. There is no limit on the number of terms an Advisor may serve.</w:t>
      </w:r>
    </w:p>
    <w:p w:rsidR="00000000" w:rsidDel="00000000" w:rsidP="00000000" w:rsidRDefault="00000000" w:rsidRPr="00000000" w14:paraId="0000001F">
      <w:pPr>
        <w:spacing w:after="240" w:before="240" w:lineRule="auto"/>
        <w:rPr>
          <w:rFonts w:ascii="Cambria" w:cs="Cambria" w:eastAsia="Cambria" w:hAnsi="Cambria"/>
          <w:b w:val="1"/>
          <w:bCs w:val="1"/>
        </w:rPr>
      </w:pPr>
      <w:r w:rsidDel="00000000" w:rsidR="00000000" w:rsidRPr="00000000">
        <w:rPr>
          <w:rFonts w:ascii="Cambria" w:cs="Cambria" w:eastAsia="Cambria" w:hAnsi="Cambria"/>
          <w:b w:val="1"/>
          <w:bCs w:val="1"/>
          <w:rtl w:val="0"/>
        </w:rPr>
        <w:t xml:space="preserve">Resignation</w:t>
      </w:r>
    </w:p>
    <w:p w:rsidR="00000000" w:rsidDel="00000000" w:rsidP="00000000" w:rsidRDefault="00000000" w:rsidRPr="00000000" w14:paraId="00000020">
      <w:pPr>
        <w:spacing w:after="240" w:before="240" w:lineRule="auto"/>
        <w:rPr>
          <w:rFonts w:ascii="Cambria" w:cs="Cambria" w:eastAsia="Cambria" w:hAnsi="Cambria"/>
        </w:rPr>
      </w:pPr>
      <w:r w:rsidDel="00000000" w:rsidR="00000000" w:rsidRPr="00000000">
        <w:rPr>
          <w:rFonts w:ascii="Cambria" w:cs="Cambria" w:eastAsia="Cambria" w:hAnsi="Cambria"/>
          <w:rtl w:val="0"/>
        </w:rPr>
        <w:t xml:space="preserve">An Advisor may resign at any time by providing written notice to the Project Director. Resignation is effective upon receipt of such notice.</w:t>
      </w:r>
    </w:p>
    <w:p w:rsidR="00000000" w:rsidDel="00000000" w:rsidP="00000000" w:rsidRDefault="00000000" w:rsidRPr="00000000" w14:paraId="00000021">
      <w:pPr>
        <w:spacing w:after="240" w:before="240" w:lineRule="auto"/>
        <w:rPr>
          <w:rFonts w:ascii="Cambria" w:cs="Cambria" w:eastAsia="Cambria" w:hAnsi="Cambria"/>
          <w:b w:val="1"/>
          <w:bCs w:val="1"/>
        </w:rPr>
      </w:pPr>
      <w:r w:rsidDel="00000000" w:rsidR="00000000" w:rsidRPr="00000000">
        <w:rPr>
          <w:rFonts w:ascii="Cambria" w:cs="Cambria" w:eastAsia="Cambria" w:hAnsi="Cambria"/>
          <w:b w:val="1"/>
          <w:bCs w:val="1"/>
          <w:rtl w:val="0"/>
        </w:rPr>
        <w:t xml:space="preserve">Removal</w:t>
      </w:r>
    </w:p>
    <w:p w:rsidR="00000000" w:rsidDel="00000000" w:rsidP="00000000" w:rsidRDefault="00000000" w:rsidRPr="00000000" w14:paraId="00000022">
      <w:pPr>
        <w:spacing w:after="240" w:before="240" w:lineRule="auto"/>
        <w:rPr>
          <w:rFonts w:ascii="Cambria" w:cs="Cambria" w:eastAsia="Cambria" w:hAnsi="Cambria"/>
        </w:rPr>
      </w:pPr>
      <w:r w:rsidDel="00000000" w:rsidR="00000000" w:rsidRPr="00000000">
        <w:rPr>
          <w:rFonts w:ascii="Cambria" w:cs="Cambria" w:eastAsia="Cambria" w:hAnsi="Cambria"/>
          <w:rtl w:val="0"/>
        </w:rPr>
        <w:t xml:space="preserve">The Project Director, in consultation with Moore Impact, may remove an Advisor at any time, with or without cause, by providing written notice to the Advisor. Removal is effective upon receipt of such notice.</w:t>
      </w:r>
    </w:p>
    <w:p w:rsidR="00000000" w:rsidDel="00000000" w:rsidP="00000000" w:rsidRDefault="00000000" w:rsidRPr="00000000" w14:paraId="00000023">
      <w:pPr>
        <w:spacing w:after="240" w:before="240" w:lineRule="auto"/>
        <w:rPr>
          <w:rFonts w:ascii="Cambria" w:cs="Cambria" w:eastAsia="Cambria" w:hAnsi="Cambria"/>
          <w:b w:val="1"/>
          <w:bCs w:val="1"/>
        </w:rPr>
      </w:pPr>
      <w:r w:rsidDel="00000000" w:rsidR="00000000" w:rsidRPr="00000000">
        <w:rPr>
          <w:rFonts w:ascii="Cambria" w:cs="Cambria" w:eastAsia="Cambria" w:hAnsi="Cambria"/>
          <w:b w:val="1"/>
          <w:bCs w:val="1"/>
          <w:rtl w:val="0"/>
        </w:rPr>
        <w:t xml:space="preserve">Effect of Departure</w:t>
      </w:r>
    </w:p>
    <w:p w:rsidR="00000000" w:rsidDel="00000000" w:rsidP="00000000" w:rsidRDefault="00000000" w:rsidRPr="00000000" w14:paraId="00000024">
      <w:pPr>
        <w:spacing w:after="240" w:before="240" w:lineRule="auto"/>
        <w:rPr>
          <w:rFonts w:ascii="Cambria" w:cs="Cambria" w:eastAsia="Cambria" w:hAnsi="Cambria"/>
          <w:b w:val="1"/>
          <w:bCs w:val="1"/>
        </w:rPr>
      </w:pPr>
      <w:r w:rsidDel="00000000" w:rsidR="00000000" w:rsidRPr="00000000">
        <w:rPr>
          <w:rFonts w:ascii="Cambria" w:cs="Cambria" w:eastAsia="Cambria" w:hAnsi="Cambria"/>
          <w:rtl w:val="0"/>
        </w:rPr>
        <w:t xml:space="preserve">Upon resignation or removal, the Advisor's rights and obligations under this Agreement terminate immediately, except that the Advisor shall continue to comply with Moore Impact's Conflict of Interest policy with respect to any matters the Advisor was involved in during their term.</w:t>
      </w:r>
      <w:r w:rsidDel="00000000" w:rsidR="00000000" w:rsidRPr="00000000">
        <w:rPr>
          <w:rtl w:val="0"/>
        </w:rPr>
      </w:r>
    </w:p>
    <w:p w:rsidR="00000000" w:rsidDel="00000000" w:rsidP="00000000" w:rsidRDefault="00000000" w:rsidRPr="00000000" w14:paraId="00000025">
      <w:pPr>
        <w:rPr>
          <w:rFonts w:ascii="Cambria" w:cs="Cambria" w:eastAsia="Cambria" w:hAnsi="Cambria"/>
          <w:b w:val="1"/>
          <w:bCs w:val="1"/>
        </w:rPr>
      </w:pPr>
      <w:r w:rsidDel="00000000" w:rsidR="00000000" w:rsidRPr="00000000">
        <w:rPr>
          <w:rtl w:val="0"/>
        </w:rPr>
      </w:r>
    </w:p>
    <w:p w:rsidR="00000000" w:rsidDel="00000000" w:rsidP="00000000" w:rsidRDefault="00000000" w:rsidRPr="00000000" w14:paraId="00000026">
      <w:pPr>
        <w:rPr>
          <w:rFonts w:ascii="Cambria" w:cs="Cambria" w:eastAsia="Cambria" w:hAnsi="Cambria"/>
          <w:b w:val="1"/>
          <w:bCs w:val="1"/>
        </w:rPr>
      </w:pPr>
      <w:r w:rsidDel="00000000" w:rsidR="00000000" w:rsidRPr="00000000">
        <w:rPr>
          <w:rFonts w:ascii="Cambria" w:cs="Cambria" w:eastAsia="Cambria" w:hAnsi="Cambria"/>
          <w:b w:val="1"/>
          <w:bCs w:val="1"/>
          <w:rtl w:val="0"/>
        </w:rPr>
        <w:t xml:space="preserve">ACCEPTED AND AGREED to on this </w:t>
      </w:r>
      <w:r w:rsidDel="00000000" w:rsidR="00000000" w:rsidRPr="00000000">
        <w:rPr>
          <w:rFonts w:ascii="Cambria" w:cs="Cambria" w:eastAsia="Cambria" w:hAnsi="Cambria"/>
          <w:b w:val="1"/>
          <w:bCs w:val="1"/>
          <w:highlight w:val="yellow"/>
          <w:rtl w:val="0"/>
        </w:rPr>
        <w:t xml:space="preserve">[Date]</w:t>
      </w:r>
      <w:r w:rsidDel="00000000" w:rsidR="00000000" w:rsidRPr="00000000">
        <w:rPr>
          <w:rFonts w:ascii="Cambria" w:cs="Cambria" w:eastAsia="Cambria" w:hAnsi="Cambria"/>
          <w:b w:val="1"/>
          <w:bCs w:val="1"/>
          <w:rtl w:val="0"/>
        </w:rPr>
        <w:t xml:space="preserve">:</w:t>
      </w:r>
    </w:p>
    <w:p w:rsidR="00000000" w:rsidDel="00000000" w:rsidP="00000000" w:rsidRDefault="00000000" w:rsidRPr="00000000" w14:paraId="00000027">
      <w:pPr>
        <w:rPr>
          <w:rFonts w:ascii="Cambria" w:cs="Cambria" w:eastAsia="Cambria" w:hAnsi="Cambria"/>
        </w:rPr>
      </w:pPr>
      <w:r w:rsidDel="00000000" w:rsidR="00000000" w:rsidRPr="00000000">
        <w:rPr>
          <w:rtl w:val="0"/>
        </w:rPr>
      </w:r>
    </w:p>
    <w:p w:rsidR="00000000" w:rsidDel="00000000" w:rsidP="00000000" w:rsidRDefault="00000000" w:rsidRPr="00000000" w14:paraId="00000028">
      <w:pPr>
        <w:rPr>
          <w:rFonts w:ascii="Cambria" w:cs="Cambria" w:eastAsia="Cambria" w:hAnsi="Cambria"/>
        </w:rPr>
      </w:pPr>
      <w:r w:rsidDel="00000000" w:rsidR="00000000" w:rsidRPr="00000000">
        <w:rPr>
          <w:rtl w:val="0"/>
        </w:rPr>
      </w:r>
    </w:p>
    <w:p w:rsidR="00000000" w:rsidDel="00000000" w:rsidP="00000000" w:rsidRDefault="00000000" w:rsidRPr="00000000" w14:paraId="00000029">
      <w:pPr>
        <w:rPr>
          <w:rFonts w:ascii="Cambria" w:cs="Cambria" w:eastAsia="Cambria" w:hAnsi="Cambria"/>
        </w:rPr>
      </w:pPr>
      <w:r w:rsidDel="00000000" w:rsidR="00000000" w:rsidRPr="00000000">
        <w:rPr>
          <w:rFonts w:ascii="Cambria" w:cs="Cambria" w:eastAsia="Cambria" w:hAnsi="Cambria"/>
          <w:rtl w:val="0"/>
        </w:rPr>
        <w:t xml:space="preserve">Signature:</w:t>
      </w:r>
      <w:r w:rsidDel="00000000" w:rsidR="00000000" w:rsidRPr="00000000">
        <w:rPr>
          <w:rFonts w:ascii="Cambria" w:cs="Cambria" w:eastAsia="Cambria" w:hAnsi="Cambria"/>
          <w:u w:val="single"/>
          <w:rtl w:val="0"/>
        </w:rPr>
        <w:tab/>
        <w:tab/>
        <w:tab/>
        <w:tab/>
        <w:tab/>
        <w:tab/>
        <w:tab/>
        <w:tab/>
        <w:tab/>
      </w:r>
      <w:r w:rsidDel="00000000" w:rsidR="00000000" w:rsidRPr="00000000">
        <w:rPr>
          <w:rFonts w:ascii="Cambria" w:cs="Cambria" w:eastAsia="Cambria" w:hAnsi="Cambria"/>
          <w:rtl w:val="0"/>
        </w:rPr>
        <w:t xml:space="preserve">                                                    </w:t>
      </w:r>
    </w:p>
    <w:p w:rsidR="00000000" w:rsidDel="00000000" w:rsidP="00000000" w:rsidRDefault="00000000" w:rsidRPr="00000000" w14:paraId="0000002A">
      <w:pPr>
        <w:jc w:val="both"/>
        <w:rPr>
          <w:rFonts w:ascii="Cambria" w:cs="Cambria" w:eastAsia="Cambria" w:hAnsi="Cambria"/>
        </w:rPr>
      </w:pPr>
      <w:r w:rsidDel="00000000" w:rsidR="00000000" w:rsidRPr="00000000">
        <w:rPr>
          <w:rtl w:val="0"/>
        </w:rPr>
      </w:r>
    </w:p>
    <w:p w:rsidR="00000000" w:rsidDel="00000000" w:rsidP="00000000" w:rsidRDefault="00000000" w:rsidRPr="00000000" w14:paraId="0000002B">
      <w:pPr>
        <w:jc w:val="both"/>
        <w:rPr>
          <w:rFonts w:ascii="Cambria" w:cs="Cambria" w:eastAsia="Cambria" w:hAnsi="Cambria"/>
        </w:rPr>
      </w:pPr>
      <w:r w:rsidDel="00000000" w:rsidR="00000000" w:rsidRPr="00000000">
        <w:rPr>
          <w:rtl w:val="0"/>
        </w:rPr>
      </w:r>
    </w:p>
    <w:p w:rsidR="00000000" w:rsidDel="00000000" w:rsidP="00000000" w:rsidRDefault="00000000" w:rsidRPr="00000000" w14:paraId="0000002C">
      <w:pPr>
        <w:jc w:val="both"/>
        <w:rPr>
          <w:rFonts w:ascii="Cambria" w:cs="Cambria" w:eastAsia="Cambria" w:hAnsi="Cambria"/>
        </w:rPr>
      </w:pPr>
      <w:r w:rsidDel="00000000" w:rsidR="00000000" w:rsidRPr="00000000">
        <w:rPr>
          <w:rFonts w:ascii="Cambria" w:cs="Cambria" w:eastAsia="Cambria" w:hAnsi="Cambria"/>
          <w:rtl w:val="0"/>
        </w:rPr>
        <w:t xml:space="preserve">Printed Name: </w:t>
      </w:r>
      <w:r w:rsidDel="00000000" w:rsidR="00000000" w:rsidRPr="00000000">
        <w:rPr>
          <w:rFonts w:ascii="Cambria" w:cs="Cambria" w:eastAsia="Cambria" w:hAnsi="Cambria"/>
          <w:u w:val="single"/>
          <w:rtl w:val="0"/>
        </w:rPr>
        <w:tab/>
        <w:tab/>
        <w:tab/>
        <w:tab/>
        <w:tab/>
        <w:tab/>
        <w:tab/>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sectPr>
      <w:footerReference r:id="rId8" w:type="default"/>
      <w:footerReference r:id="rId9" w:type="even"/>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Cambr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36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360" w:firstLine="0"/>
      <w:jc w:val="left"/>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rFonts w:ascii="Times New Roman" w:cs="Times New Roman" w:eastAsia="Times New Roman" w:hAnsi="Times New Roman"/>
      <w:b w:val="1"/>
      <w:bCs w:val="1"/>
      <w:sz w:val="48"/>
      <w:szCs w:val="48"/>
    </w:rPr>
  </w:style>
  <w:style w:type="paragraph" w:styleId="Heading2">
    <w:name w:val="heading 2"/>
    <w:basedOn w:val="Normal"/>
    <w:next w:val="Normal"/>
    <w:pPr/>
    <w:rPr>
      <w:rFonts w:ascii="Times New Roman" w:cs="Times New Roman" w:eastAsia="Times New Roman" w:hAnsi="Times New Roman"/>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Normal" w:default="1">
    <w:name w:val="Normal"/>
    <w:qFormat w:val="1"/>
  </w:style>
  <w:style w:type="paragraph" w:styleId="Heading1">
    <w:name w:val="heading 1"/>
    <w:basedOn w:val="Normal"/>
    <w:link w:val="Heading1Char"/>
    <w:uiPriority w:val="9"/>
    <w:qFormat w:val="1"/>
    <w:rsid w:val="00E43723"/>
    <w:pPr>
      <w:spacing w:after="100" w:afterAutospacing="1" w:before="100" w:beforeAutospacing="1"/>
      <w:outlineLvl w:val="0"/>
    </w:pPr>
    <w:rPr>
      <w:rFonts w:ascii="Times New Roman" w:cs="Times New Roman" w:eastAsia="Times New Roman" w:hAnsi="Times New Roman"/>
      <w:b w:val="1"/>
      <w:bCs w:val="1"/>
      <w:kern w:val="36"/>
      <w:sz w:val="48"/>
      <w:szCs w:val="48"/>
    </w:rPr>
  </w:style>
  <w:style w:type="paragraph" w:styleId="Heading2">
    <w:name w:val="heading 2"/>
    <w:basedOn w:val="Normal"/>
    <w:link w:val="Heading2Char"/>
    <w:uiPriority w:val="9"/>
    <w:qFormat w:val="1"/>
    <w:rsid w:val="00E43723"/>
    <w:pPr>
      <w:spacing w:after="100" w:afterAutospacing="1" w:before="100" w:beforeAutospacing="1"/>
      <w:outlineLvl w:val="1"/>
    </w:pPr>
    <w:rPr>
      <w:rFonts w:ascii="Times New Roman" w:cs="Times New Roman" w:eastAsia="Times New Roman" w:hAnsi="Times New Roman"/>
      <w:b w:val="1"/>
      <w:bCs w:val="1"/>
      <w:sz w:val="36"/>
      <w:szCs w:val="3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E43723"/>
    <w:rPr>
      <w:rFonts w:ascii="Times New Roman" w:cs="Times New Roman" w:eastAsia="Times New Roman" w:hAnsi="Times New Roman"/>
      <w:b w:val="1"/>
      <w:bCs w:val="1"/>
      <w:kern w:val="36"/>
      <w:sz w:val="48"/>
      <w:szCs w:val="48"/>
    </w:rPr>
  </w:style>
  <w:style w:type="character" w:styleId="Heading2Char" w:customStyle="1">
    <w:name w:val="Heading 2 Char"/>
    <w:basedOn w:val="DefaultParagraphFont"/>
    <w:link w:val="Heading2"/>
    <w:uiPriority w:val="9"/>
    <w:rsid w:val="00E43723"/>
    <w:rPr>
      <w:rFonts w:ascii="Times New Roman" w:cs="Times New Roman" w:eastAsia="Times New Roman" w:hAnsi="Times New Roman"/>
      <w:b w:val="1"/>
      <w:bCs w:val="1"/>
      <w:sz w:val="36"/>
      <w:szCs w:val="36"/>
    </w:rPr>
  </w:style>
  <w:style w:type="character" w:styleId="Hyperlink">
    <w:name w:val="Hyperlink"/>
    <w:basedOn w:val="DefaultParagraphFont"/>
    <w:uiPriority w:val="99"/>
    <w:semiHidden w:val="1"/>
    <w:unhideWhenUsed w:val="1"/>
    <w:rsid w:val="00E43723"/>
    <w:rPr>
      <w:color w:val="0000ff"/>
      <w:u w:val="single"/>
    </w:rPr>
  </w:style>
  <w:style w:type="character" w:styleId="sr-only" w:customStyle="1">
    <w:name w:val="sr-only"/>
    <w:basedOn w:val="DefaultParagraphFont"/>
    <w:rsid w:val="00E43723"/>
  </w:style>
  <w:style w:type="paragraph" w:styleId="menu-item" w:customStyle="1">
    <w:name w:val="menu-item"/>
    <w:basedOn w:val="Normal"/>
    <w:rsid w:val="00E43723"/>
    <w:pPr>
      <w:spacing w:after="100" w:afterAutospacing="1" w:before="100" w:beforeAutospacing="1"/>
    </w:pPr>
    <w:rPr>
      <w:rFonts w:ascii="Times New Roman" w:cs="Times New Roman" w:eastAsia="Times New Roman" w:hAnsi="Times New Roman"/>
    </w:rPr>
  </w:style>
  <w:style w:type="paragraph" w:styleId="z-TopofForm">
    <w:name w:val="HTML Top of Form"/>
    <w:basedOn w:val="Normal"/>
    <w:next w:val="Normal"/>
    <w:link w:val="z-TopofFormChar"/>
    <w:hidden w:val="1"/>
    <w:uiPriority w:val="99"/>
    <w:semiHidden w:val="1"/>
    <w:unhideWhenUsed w:val="1"/>
    <w:rsid w:val="00E43723"/>
    <w:pPr>
      <w:pBdr>
        <w:bottom w:color="auto" w:space="1" w:sz="6" w:val="single"/>
      </w:pBdr>
      <w:jc w:val="center"/>
    </w:pPr>
    <w:rPr>
      <w:rFonts w:ascii="Arial" w:cs="Arial" w:eastAsia="Times New Roman" w:hAnsi="Arial"/>
      <w:vanish w:val="1"/>
      <w:sz w:val="16"/>
      <w:szCs w:val="16"/>
    </w:rPr>
  </w:style>
  <w:style w:type="character" w:styleId="z-TopofFormChar" w:customStyle="1">
    <w:name w:val="z-Top of Form Char"/>
    <w:basedOn w:val="DefaultParagraphFont"/>
    <w:link w:val="z-TopofForm"/>
    <w:uiPriority w:val="99"/>
    <w:semiHidden w:val="1"/>
    <w:rsid w:val="00E43723"/>
    <w:rPr>
      <w:rFonts w:ascii="Arial" w:cs="Arial" w:eastAsia="Times New Roman" w:hAnsi="Arial"/>
      <w:vanish w:val="1"/>
      <w:sz w:val="16"/>
      <w:szCs w:val="16"/>
    </w:rPr>
  </w:style>
  <w:style w:type="paragraph" w:styleId="z-BottomofForm">
    <w:name w:val="HTML Bottom of Form"/>
    <w:basedOn w:val="Normal"/>
    <w:next w:val="Normal"/>
    <w:link w:val="z-BottomofFormChar"/>
    <w:hidden w:val="1"/>
    <w:uiPriority w:val="99"/>
    <w:semiHidden w:val="1"/>
    <w:unhideWhenUsed w:val="1"/>
    <w:rsid w:val="00E43723"/>
    <w:pPr>
      <w:pBdr>
        <w:top w:color="auto" w:space="1" w:sz="6" w:val="single"/>
      </w:pBdr>
      <w:jc w:val="center"/>
    </w:pPr>
    <w:rPr>
      <w:rFonts w:ascii="Arial" w:cs="Arial" w:eastAsia="Times New Roman" w:hAnsi="Arial"/>
      <w:vanish w:val="1"/>
      <w:sz w:val="16"/>
      <w:szCs w:val="16"/>
    </w:rPr>
  </w:style>
  <w:style w:type="character" w:styleId="z-BottomofFormChar" w:customStyle="1">
    <w:name w:val="z-Bottom of Form Char"/>
    <w:basedOn w:val="DefaultParagraphFont"/>
    <w:link w:val="z-BottomofForm"/>
    <w:uiPriority w:val="99"/>
    <w:semiHidden w:val="1"/>
    <w:rsid w:val="00E43723"/>
    <w:rPr>
      <w:rFonts w:ascii="Arial" w:cs="Arial" w:eastAsia="Times New Roman" w:hAnsi="Arial"/>
      <w:vanish w:val="1"/>
      <w:sz w:val="16"/>
      <w:szCs w:val="16"/>
    </w:rPr>
  </w:style>
  <w:style w:type="paragraph" w:styleId="NormalWeb">
    <w:name w:val="Normal (Web)"/>
    <w:basedOn w:val="Normal"/>
    <w:uiPriority w:val="99"/>
    <w:semiHidden w:val="1"/>
    <w:unhideWhenUsed w:val="1"/>
    <w:rsid w:val="00E43723"/>
    <w:pPr>
      <w:spacing w:after="100" w:afterAutospacing="1" w:before="100" w:beforeAutospacing="1"/>
    </w:pPr>
    <w:rPr>
      <w:rFonts w:ascii="Times New Roman" w:cs="Times New Roman" w:eastAsia="Times New Roman" w:hAnsi="Times New Roman"/>
    </w:rPr>
  </w:style>
  <w:style w:type="character" w:styleId="Strong">
    <w:name w:val="Strong"/>
    <w:basedOn w:val="DefaultParagraphFont"/>
    <w:uiPriority w:val="22"/>
    <w:qFormat w:val="1"/>
    <w:rsid w:val="00E43723"/>
    <w:rPr>
      <w:b w:val="1"/>
      <w:bCs w:val="1"/>
    </w:rPr>
  </w:style>
  <w:style w:type="paragraph" w:styleId="NoSpacing">
    <w:name w:val="No Spacing"/>
    <w:uiPriority w:val="1"/>
    <w:qFormat w:val="1"/>
    <w:rsid w:val="0082130C"/>
  </w:style>
  <w:style w:type="paragraph" w:styleId="Footer">
    <w:name w:val="footer"/>
    <w:basedOn w:val="Normal"/>
    <w:link w:val="FooterChar"/>
    <w:uiPriority w:val="99"/>
    <w:unhideWhenUsed w:val="1"/>
    <w:rsid w:val="00DC1B2D"/>
    <w:pPr>
      <w:tabs>
        <w:tab w:val="center" w:pos="4680"/>
        <w:tab w:val="right" w:pos="9360"/>
      </w:tabs>
    </w:pPr>
  </w:style>
  <w:style w:type="character" w:styleId="FooterChar" w:customStyle="1">
    <w:name w:val="Footer Char"/>
    <w:basedOn w:val="DefaultParagraphFont"/>
    <w:link w:val="Footer"/>
    <w:uiPriority w:val="99"/>
    <w:rsid w:val="00DC1B2D"/>
  </w:style>
  <w:style w:type="character" w:styleId="PageNumber">
    <w:name w:val="page number"/>
    <w:basedOn w:val="DefaultParagraphFont"/>
    <w:uiPriority w:val="99"/>
    <w:semiHidden w:val="1"/>
    <w:unhideWhenUsed w:val="1"/>
    <w:rsid w:val="00DC1B2D"/>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footer" Target="foot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6/dVTlehtvb06jyeyxB33E++ew==">CgMxLjA4AHIhMVktc19NZml3LVBGaUhSck4zYzFEZjBNNDBsYlc5cnFC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2024-06-20T14:01:00Z</dcterms:created>
  <dc:creator>Monica Lewis</dc:creator>
</cp:coreProperties>
</file>